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4A88" w14:textId="1076F0DB" w:rsidR="00B26E37" w:rsidRPr="00C41A52" w:rsidRDefault="00B26E37" w:rsidP="00B26E37">
      <w:pPr>
        <w:jc w:val="center"/>
        <w:rPr>
          <w:rFonts w:ascii="Arial" w:hAnsi="Arial" w:cs="Arial"/>
        </w:rPr>
      </w:pPr>
      <w:r w:rsidRPr="00C41A52">
        <w:rPr>
          <w:rFonts w:ascii="Arial" w:hAnsi="Arial" w:cs="Arial"/>
        </w:rPr>
        <w:t>Chippewas of the Thames First Nation is accepting applicants for the position of:</w:t>
      </w:r>
    </w:p>
    <w:p w14:paraId="1F7C2EA3" w14:textId="2EF2EF3B" w:rsidR="00C82B2A" w:rsidRPr="00C41A52" w:rsidRDefault="00C82B2A" w:rsidP="00C82B2A">
      <w:pPr>
        <w:pStyle w:val="Default"/>
        <w:rPr>
          <w:color w:val="auto"/>
          <w:sz w:val="22"/>
          <w:szCs w:val="22"/>
        </w:rPr>
      </w:pPr>
      <w:r w:rsidRPr="00C41A52">
        <w:rPr>
          <w:b/>
          <w:bCs/>
          <w:color w:val="auto"/>
          <w:sz w:val="22"/>
          <w:szCs w:val="22"/>
        </w:rPr>
        <w:t>P</w:t>
      </w:r>
      <w:r w:rsidR="0042628D" w:rsidRPr="00C41A52">
        <w:rPr>
          <w:b/>
          <w:bCs/>
          <w:color w:val="auto"/>
          <w:sz w:val="22"/>
          <w:szCs w:val="22"/>
        </w:rPr>
        <w:t>osition</w:t>
      </w:r>
      <w:r w:rsidR="00F37053" w:rsidRPr="00C41A52">
        <w:rPr>
          <w:b/>
          <w:bCs/>
          <w:color w:val="auto"/>
          <w:sz w:val="22"/>
          <w:szCs w:val="22"/>
        </w:rPr>
        <w:t xml:space="preserve"> Title</w:t>
      </w:r>
      <w:proofErr w:type="gramStart"/>
      <w:r w:rsidRPr="00C41A52">
        <w:rPr>
          <w:color w:val="auto"/>
          <w:sz w:val="22"/>
          <w:szCs w:val="22"/>
        </w:rPr>
        <w:t xml:space="preserve">: </w:t>
      </w:r>
      <w:r w:rsidRPr="00C41A52">
        <w:rPr>
          <w:color w:val="auto"/>
          <w:sz w:val="22"/>
          <w:szCs w:val="22"/>
        </w:rPr>
        <w:tab/>
      </w:r>
      <w:r w:rsidR="00895EEE" w:rsidRPr="00C41A52">
        <w:rPr>
          <w:color w:val="auto"/>
          <w:sz w:val="22"/>
          <w:szCs w:val="22"/>
        </w:rPr>
        <w:t>Health</w:t>
      </w:r>
      <w:proofErr w:type="gramEnd"/>
      <w:r w:rsidR="00895EEE" w:rsidRPr="00C41A52">
        <w:rPr>
          <w:color w:val="auto"/>
          <w:sz w:val="22"/>
          <w:szCs w:val="22"/>
        </w:rPr>
        <w:t xml:space="preserve"> Director</w:t>
      </w:r>
    </w:p>
    <w:p w14:paraId="7A15F6FB" w14:textId="7CEB0AE0" w:rsidR="00C82B2A" w:rsidRPr="00C41A52" w:rsidRDefault="00C025B9" w:rsidP="00C82B2A">
      <w:pPr>
        <w:pStyle w:val="Default"/>
        <w:rPr>
          <w:color w:val="auto"/>
          <w:sz w:val="22"/>
          <w:szCs w:val="22"/>
        </w:rPr>
      </w:pPr>
      <w:r w:rsidRPr="00C41A52">
        <w:rPr>
          <w:b/>
          <w:bCs/>
          <w:color w:val="auto"/>
          <w:sz w:val="22"/>
          <w:szCs w:val="22"/>
        </w:rPr>
        <w:t>Department</w:t>
      </w:r>
      <w:r w:rsidR="00C82B2A" w:rsidRPr="00C41A52">
        <w:rPr>
          <w:color w:val="auto"/>
          <w:sz w:val="22"/>
          <w:szCs w:val="22"/>
        </w:rPr>
        <w:t xml:space="preserve">: </w:t>
      </w:r>
      <w:r w:rsidR="0042628D" w:rsidRPr="00C41A52">
        <w:rPr>
          <w:color w:val="auto"/>
          <w:sz w:val="22"/>
          <w:szCs w:val="22"/>
        </w:rPr>
        <w:tab/>
      </w:r>
      <w:r w:rsidR="00895EEE" w:rsidRPr="00C41A52">
        <w:rPr>
          <w:color w:val="auto"/>
          <w:sz w:val="22"/>
          <w:szCs w:val="22"/>
        </w:rPr>
        <w:tab/>
        <w:t>Health Department</w:t>
      </w:r>
    </w:p>
    <w:p w14:paraId="37B0FE3C" w14:textId="04AC0429" w:rsidR="00C82B2A" w:rsidRPr="00C41A52" w:rsidRDefault="0042628D" w:rsidP="00C82B2A">
      <w:pPr>
        <w:pStyle w:val="Default"/>
        <w:rPr>
          <w:color w:val="auto"/>
          <w:sz w:val="22"/>
          <w:szCs w:val="22"/>
        </w:rPr>
      </w:pPr>
      <w:r w:rsidRPr="00C41A52">
        <w:rPr>
          <w:b/>
          <w:bCs/>
          <w:color w:val="auto"/>
          <w:sz w:val="22"/>
          <w:szCs w:val="22"/>
        </w:rPr>
        <w:t>Hours of Work</w:t>
      </w:r>
      <w:r w:rsidR="00C82B2A" w:rsidRPr="00C41A52">
        <w:rPr>
          <w:color w:val="auto"/>
          <w:sz w:val="22"/>
          <w:szCs w:val="22"/>
        </w:rPr>
        <w:t xml:space="preserve">: </w:t>
      </w:r>
      <w:r w:rsidR="00C82B2A" w:rsidRPr="00C41A52">
        <w:rPr>
          <w:color w:val="auto"/>
          <w:sz w:val="22"/>
          <w:szCs w:val="22"/>
        </w:rPr>
        <w:tab/>
      </w:r>
      <w:r w:rsidR="006C322B" w:rsidRPr="00C41A52">
        <w:rPr>
          <w:color w:val="auto"/>
          <w:sz w:val="22"/>
          <w:szCs w:val="22"/>
        </w:rPr>
        <w:t>37.5 hours per week working onsite 8:30am – 4:30pm</w:t>
      </w:r>
    </w:p>
    <w:p w14:paraId="47985F72" w14:textId="6E21FEF9" w:rsidR="00C025B9" w:rsidRPr="00C41A52" w:rsidRDefault="00C025B9" w:rsidP="00C82B2A">
      <w:pPr>
        <w:pStyle w:val="Default"/>
        <w:rPr>
          <w:color w:val="auto"/>
          <w:sz w:val="22"/>
          <w:szCs w:val="22"/>
        </w:rPr>
      </w:pPr>
      <w:r w:rsidRPr="00C41A52">
        <w:rPr>
          <w:b/>
          <w:bCs/>
          <w:color w:val="auto"/>
          <w:sz w:val="22"/>
          <w:szCs w:val="22"/>
        </w:rPr>
        <w:t>Location</w:t>
      </w:r>
      <w:proofErr w:type="gramStart"/>
      <w:r w:rsidRPr="00C41A52">
        <w:rPr>
          <w:b/>
          <w:bCs/>
          <w:color w:val="auto"/>
          <w:sz w:val="22"/>
          <w:szCs w:val="22"/>
        </w:rPr>
        <w:t>:</w:t>
      </w:r>
      <w:r w:rsidRPr="00C41A52">
        <w:rPr>
          <w:color w:val="auto"/>
          <w:sz w:val="22"/>
          <w:szCs w:val="22"/>
        </w:rPr>
        <w:tab/>
      </w:r>
      <w:r w:rsidRPr="00C41A52">
        <w:rPr>
          <w:color w:val="auto"/>
          <w:sz w:val="22"/>
          <w:szCs w:val="22"/>
        </w:rPr>
        <w:tab/>
      </w:r>
      <w:r w:rsidR="00592971" w:rsidRPr="00C41A52">
        <w:rPr>
          <w:color w:val="auto"/>
          <w:sz w:val="22"/>
          <w:szCs w:val="22"/>
        </w:rPr>
        <w:t>32</w:t>
      </w:r>
      <w:r w:rsidR="00900339">
        <w:rPr>
          <w:color w:val="auto"/>
          <w:sz w:val="22"/>
          <w:szCs w:val="22"/>
        </w:rPr>
        <w:t>2</w:t>
      </w:r>
      <w:proofErr w:type="gramEnd"/>
      <w:r w:rsidR="00592971" w:rsidRPr="00C41A52">
        <w:rPr>
          <w:color w:val="auto"/>
          <w:sz w:val="22"/>
          <w:szCs w:val="22"/>
        </w:rPr>
        <w:t xml:space="preserve"> Chippewa Road, Muncey ON</w:t>
      </w:r>
    </w:p>
    <w:p w14:paraId="1C1611CD" w14:textId="1B148BC8" w:rsidR="00C82B2A" w:rsidRPr="00C41A52" w:rsidRDefault="0042628D" w:rsidP="00C82B2A">
      <w:pPr>
        <w:pStyle w:val="Default"/>
        <w:rPr>
          <w:color w:val="auto"/>
          <w:sz w:val="22"/>
          <w:szCs w:val="22"/>
        </w:rPr>
      </w:pPr>
      <w:r w:rsidRPr="00C41A52">
        <w:rPr>
          <w:b/>
          <w:bCs/>
          <w:color w:val="auto"/>
          <w:sz w:val="22"/>
          <w:szCs w:val="22"/>
        </w:rPr>
        <w:t>Posting Date</w:t>
      </w:r>
      <w:proofErr w:type="gramStart"/>
      <w:r w:rsidR="00C82B2A" w:rsidRPr="00C41A52">
        <w:rPr>
          <w:color w:val="auto"/>
          <w:sz w:val="22"/>
          <w:szCs w:val="22"/>
        </w:rPr>
        <w:t xml:space="preserve">: </w:t>
      </w:r>
      <w:r w:rsidR="00C82B2A" w:rsidRPr="00C41A52">
        <w:rPr>
          <w:color w:val="auto"/>
          <w:sz w:val="22"/>
          <w:szCs w:val="22"/>
        </w:rPr>
        <w:tab/>
      </w:r>
      <w:r w:rsidR="00A4762F" w:rsidRPr="00C41A52">
        <w:rPr>
          <w:color w:val="auto"/>
          <w:sz w:val="22"/>
          <w:szCs w:val="22"/>
        </w:rPr>
        <w:t>April</w:t>
      </w:r>
      <w:proofErr w:type="gramEnd"/>
      <w:r w:rsidR="00A4762F" w:rsidRPr="00C41A52">
        <w:rPr>
          <w:color w:val="auto"/>
          <w:sz w:val="22"/>
          <w:szCs w:val="22"/>
        </w:rPr>
        <w:t xml:space="preserve"> 24, 2026</w:t>
      </w:r>
    </w:p>
    <w:p w14:paraId="1664CC8D" w14:textId="00906C1B" w:rsidR="00B26E37" w:rsidRPr="00C41A52" w:rsidRDefault="00FE27A4" w:rsidP="00C41A52">
      <w:pPr>
        <w:pStyle w:val="Default"/>
        <w:rPr>
          <w:color w:val="auto"/>
          <w:sz w:val="22"/>
          <w:szCs w:val="22"/>
        </w:rPr>
      </w:pPr>
      <w:r w:rsidRPr="00C41A52">
        <w:rPr>
          <w:b/>
          <w:bCs/>
          <w:color w:val="auto"/>
          <w:sz w:val="22"/>
          <w:szCs w:val="22"/>
        </w:rPr>
        <w:t>Posting Closes</w:t>
      </w:r>
      <w:proofErr w:type="gramStart"/>
      <w:r w:rsidRPr="00C41A52">
        <w:rPr>
          <w:color w:val="auto"/>
          <w:sz w:val="22"/>
          <w:szCs w:val="22"/>
        </w:rPr>
        <w:t xml:space="preserve">: </w:t>
      </w:r>
      <w:r w:rsidRPr="00C41A52">
        <w:rPr>
          <w:color w:val="auto"/>
          <w:sz w:val="22"/>
          <w:szCs w:val="22"/>
        </w:rPr>
        <w:tab/>
      </w:r>
      <w:r w:rsidR="000F79BE" w:rsidRPr="00C41A52">
        <w:rPr>
          <w:color w:val="auto"/>
          <w:sz w:val="22"/>
          <w:szCs w:val="22"/>
        </w:rPr>
        <w:t>May</w:t>
      </w:r>
      <w:proofErr w:type="gramEnd"/>
      <w:r w:rsidR="000F79BE" w:rsidRPr="00C41A52">
        <w:rPr>
          <w:color w:val="auto"/>
          <w:sz w:val="22"/>
          <w:szCs w:val="22"/>
        </w:rPr>
        <w:t xml:space="preserve"> 17, 2026</w:t>
      </w:r>
    </w:p>
    <w:p w14:paraId="13D877FA" w14:textId="77777777" w:rsidR="00C41A52" w:rsidRPr="00C41A52" w:rsidRDefault="00C41A52" w:rsidP="00C41A52">
      <w:pPr>
        <w:pStyle w:val="Default"/>
        <w:rPr>
          <w:color w:val="auto"/>
          <w:sz w:val="22"/>
          <w:szCs w:val="22"/>
        </w:rPr>
      </w:pPr>
    </w:p>
    <w:p w14:paraId="0D04E4FE" w14:textId="0FAB83A3" w:rsidR="004B1B13" w:rsidRPr="00C41A52" w:rsidRDefault="00414BA6" w:rsidP="00084057">
      <w:pPr>
        <w:rPr>
          <w:rFonts w:ascii="Arial" w:hAnsi="Arial" w:cs="Arial"/>
          <w:b/>
          <w:bCs/>
          <w:u w:val="single"/>
        </w:rPr>
      </w:pPr>
      <w:r w:rsidRPr="00C41A52">
        <w:rPr>
          <w:rFonts w:ascii="Arial" w:hAnsi="Arial" w:cs="Arial"/>
          <w:b/>
          <w:bCs/>
          <w:u w:val="single"/>
        </w:rPr>
        <w:t>Opportunity</w:t>
      </w:r>
      <w:r w:rsidR="00B34286" w:rsidRPr="00C41A52">
        <w:rPr>
          <w:rFonts w:ascii="Arial" w:hAnsi="Arial" w:cs="Arial"/>
          <w:b/>
          <w:bCs/>
          <w:u w:val="single"/>
        </w:rPr>
        <w:t>:</w:t>
      </w:r>
    </w:p>
    <w:p w14:paraId="3914B439" w14:textId="60ABB8F9" w:rsidR="00414BA6" w:rsidRPr="00C41A52" w:rsidRDefault="00414BA6" w:rsidP="00414BA6">
      <w:pPr>
        <w:pStyle w:val="NoSpacing"/>
        <w:rPr>
          <w:rFonts w:ascii="Arial" w:hAnsi="Arial" w:cs="Arial"/>
          <w:lang w:val="en-CA"/>
        </w:rPr>
      </w:pPr>
      <w:r w:rsidRPr="00414BA6">
        <w:rPr>
          <w:rFonts w:ascii="Arial" w:hAnsi="Arial" w:cs="Arial"/>
          <w:lang w:val="en-CA"/>
        </w:rPr>
        <w:t>This is an exciting leadership opportunity to support and advance Health Transformation within Chippewas of the Thames First Nation.</w:t>
      </w:r>
      <w:r w:rsidRPr="00C41A52">
        <w:rPr>
          <w:rFonts w:ascii="Arial" w:hAnsi="Arial" w:cs="Arial"/>
          <w:lang w:val="en-CA"/>
        </w:rPr>
        <w:t xml:space="preserve"> </w:t>
      </w:r>
      <w:r w:rsidRPr="00414BA6">
        <w:rPr>
          <w:rFonts w:ascii="Arial" w:hAnsi="Arial" w:cs="Arial"/>
          <w:lang w:val="en-CA"/>
        </w:rPr>
        <w:t xml:space="preserve">The Health Director will play a key role in shaping and building a Health Department that provides culturally grounded, community-driven care to the Nation. This role will be supported by two Associate Directors and will lead a growing department of over </w:t>
      </w:r>
      <w:r w:rsidR="009116AE" w:rsidRPr="00C41A52">
        <w:rPr>
          <w:rFonts w:ascii="Arial" w:hAnsi="Arial" w:cs="Arial"/>
          <w:lang w:val="en-CA"/>
        </w:rPr>
        <w:t>20</w:t>
      </w:r>
      <w:r w:rsidRPr="00414BA6">
        <w:rPr>
          <w:rFonts w:ascii="Arial" w:hAnsi="Arial" w:cs="Arial"/>
          <w:lang w:val="en-CA"/>
        </w:rPr>
        <w:t xml:space="preserve"> staff delivering integrated health, wellness, and community services.</w:t>
      </w:r>
      <w:r w:rsidR="009116AE" w:rsidRPr="00C41A52">
        <w:rPr>
          <w:rFonts w:ascii="Arial" w:hAnsi="Arial" w:cs="Arial"/>
          <w:lang w:val="en-CA"/>
        </w:rPr>
        <w:t xml:space="preserve"> </w:t>
      </w:r>
      <w:r w:rsidRPr="00414BA6">
        <w:rPr>
          <w:rFonts w:ascii="Arial" w:hAnsi="Arial" w:cs="Arial"/>
          <w:lang w:val="en-CA"/>
        </w:rPr>
        <w:t>We are seeking a leader who is passionate about health, committed to community wellness, and grounded in Anishnaabe values, culture, and ways of knowing. This role offers the opportunity to strengthen services, build relationships, and support long-term health sovereignty for the Nation.</w:t>
      </w:r>
    </w:p>
    <w:p w14:paraId="1E520FC8" w14:textId="77777777" w:rsidR="00C41A52" w:rsidRPr="00414BA6" w:rsidRDefault="00C41A52" w:rsidP="00414BA6">
      <w:pPr>
        <w:pStyle w:val="NoSpacing"/>
        <w:rPr>
          <w:rFonts w:ascii="Arial" w:hAnsi="Arial" w:cs="Arial"/>
          <w:lang w:val="en-CA"/>
        </w:rPr>
      </w:pPr>
    </w:p>
    <w:p w14:paraId="6A52BEBA" w14:textId="77777777" w:rsidR="00414BA6" w:rsidRPr="00C41A52" w:rsidRDefault="00414BA6" w:rsidP="00414BA6">
      <w:pPr>
        <w:pStyle w:val="NoSpacing"/>
        <w:rPr>
          <w:rFonts w:ascii="Arial" w:hAnsi="Arial" w:cs="Arial"/>
          <w:lang w:val="en-CA"/>
        </w:rPr>
      </w:pPr>
      <w:r w:rsidRPr="00414BA6">
        <w:rPr>
          <w:rFonts w:ascii="Arial" w:hAnsi="Arial" w:cs="Arial"/>
          <w:lang w:val="en-CA"/>
        </w:rPr>
        <w:t>A key part of this work will be supporting and embedding a child-centric approach across Health Department planning, service delivery, and collaboration. This means recognizing the wellness of children, youth, and families as central to community wellness, and working across departments to ensure services are coordinated, preventative, culturally grounded, and responsive to the needs of the whole family.</w:t>
      </w:r>
    </w:p>
    <w:p w14:paraId="046EDAA2" w14:textId="77777777" w:rsidR="00414BA6" w:rsidRPr="00414BA6" w:rsidRDefault="00414BA6" w:rsidP="00414BA6">
      <w:pPr>
        <w:pStyle w:val="NoSpacing"/>
        <w:rPr>
          <w:rFonts w:ascii="Arial" w:hAnsi="Arial" w:cs="Arial"/>
          <w:lang w:val="en-CA"/>
        </w:rPr>
      </w:pPr>
    </w:p>
    <w:p w14:paraId="0A0DF227" w14:textId="5C9BC871" w:rsidR="00AF32D2" w:rsidRPr="00C41A52" w:rsidRDefault="00AF32D2" w:rsidP="00AF32D2">
      <w:pPr>
        <w:pStyle w:val="NoSpacing"/>
        <w:rPr>
          <w:rFonts w:ascii="Arial" w:hAnsi="Arial" w:cs="Arial"/>
          <w:b/>
          <w:bCs/>
          <w:u w:val="single"/>
          <w:lang w:val="en-CA"/>
        </w:rPr>
      </w:pPr>
      <w:r w:rsidRPr="00C41A52">
        <w:rPr>
          <w:rFonts w:ascii="Arial" w:hAnsi="Arial" w:cs="Arial"/>
          <w:b/>
          <w:bCs/>
          <w:u w:val="single"/>
          <w:lang w:val="en-CA"/>
        </w:rPr>
        <w:t>Responsibilities:</w:t>
      </w:r>
    </w:p>
    <w:p w14:paraId="6756A02D" w14:textId="30A23544" w:rsidR="00263CD6" w:rsidRPr="00C41A52" w:rsidRDefault="00263CD6" w:rsidP="00263CD6">
      <w:pPr>
        <w:pStyle w:val="NormalWeb"/>
        <w:numPr>
          <w:ilvl w:val="0"/>
          <w:numId w:val="3"/>
        </w:numPr>
        <w:rPr>
          <w:rFonts w:ascii="Arial" w:hAnsi="Arial" w:cs="Arial"/>
          <w:sz w:val="22"/>
          <w:szCs w:val="22"/>
        </w:rPr>
      </w:pPr>
      <w:r w:rsidRPr="00C41A52">
        <w:rPr>
          <w:rFonts w:ascii="Arial" w:hAnsi="Arial" w:cs="Arial"/>
          <w:sz w:val="22"/>
          <w:szCs w:val="22"/>
        </w:rPr>
        <w:t xml:space="preserve">Provide overall strategic and operational leadership for the Health Department. </w:t>
      </w:r>
    </w:p>
    <w:p w14:paraId="014BCD9F" w14:textId="6D2AE27F"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Lead departmental planning and implementation aligned with community priorities, Health Transformation, and the Nation’s child-centric approach. </w:t>
      </w:r>
    </w:p>
    <w:p w14:paraId="541BF61F" w14:textId="5A33F99F"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Champion culturally grounded, trauma-informed, child-centred, and family-centred approaches to care. </w:t>
      </w:r>
    </w:p>
    <w:p w14:paraId="4FBDE74B" w14:textId="7DB09601"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Provide executive oversight to the Associate Director of Care and Associate Director of Administration &amp; Finance. </w:t>
      </w:r>
    </w:p>
    <w:p w14:paraId="435EF9FE" w14:textId="5C164F94"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Strengthen collaboration and wrap-around service delivery across departments and partners, with a focus on supporting children, youth, families, adults, and Elders. </w:t>
      </w:r>
    </w:p>
    <w:p w14:paraId="2DA965A2" w14:textId="2D2CAA9F"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Build and maintain relationships with community members, Elders, Knowledge Keepers, families, youth, and external partners. </w:t>
      </w:r>
    </w:p>
    <w:p w14:paraId="56ACC1F4" w14:textId="08E098FA"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Oversee development and implementation of policies, procedures, and quality improvement initiatives. </w:t>
      </w:r>
    </w:p>
    <w:p w14:paraId="3C99A022" w14:textId="63F92472"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Ensure compliance with funding agreements, reporting requirements, accreditation, and legislation. </w:t>
      </w:r>
    </w:p>
    <w:p w14:paraId="6CA100CE" w14:textId="6D9CF051"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Oversee departmental budgeting, financial management, and resource stewardship. </w:t>
      </w:r>
    </w:p>
    <w:p w14:paraId="77A8D179" w14:textId="71E62800"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Support recruitment, retention, and development of staff and leadership within the department. </w:t>
      </w:r>
    </w:p>
    <w:p w14:paraId="22790BDD" w14:textId="38185D7C" w:rsidR="00263CD6" w:rsidRPr="00263CD6" w:rsidRDefault="00263CD6" w:rsidP="00263CD6">
      <w:pPr>
        <w:pStyle w:val="NormalWeb"/>
        <w:numPr>
          <w:ilvl w:val="0"/>
          <w:numId w:val="3"/>
        </w:numPr>
        <w:rPr>
          <w:rFonts w:ascii="Arial" w:hAnsi="Arial" w:cs="Arial"/>
          <w:sz w:val="22"/>
          <w:szCs w:val="22"/>
        </w:rPr>
      </w:pPr>
      <w:r w:rsidRPr="00263CD6">
        <w:rPr>
          <w:rFonts w:ascii="Arial" w:hAnsi="Arial" w:cs="Arial"/>
          <w:sz w:val="22"/>
          <w:szCs w:val="22"/>
        </w:rPr>
        <w:t xml:space="preserve">Lead strategic initiatives related to service redesign, integration, child-centric practice, and long-term health system planning. </w:t>
      </w:r>
    </w:p>
    <w:p w14:paraId="6C2D2222" w14:textId="77777777" w:rsidR="00263CD6" w:rsidRPr="00C41A52" w:rsidRDefault="00263CD6" w:rsidP="00263CD6">
      <w:pPr>
        <w:pStyle w:val="NormalWeb"/>
        <w:numPr>
          <w:ilvl w:val="0"/>
          <w:numId w:val="3"/>
        </w:numPr>
        <w:rPr>
          <w:rFonts w:ascii="Arial" w:hAnsi="Arial" w:cs="Arial"/>
          <w:b/>
          <w:bCs/>
          <w:sz w:val="22"/>
          <w:szCs w:val="22"/>
          <w:u w:val="single"/>
        </w:rPr>
      </w:pPr>
      <w:r w:rsidRPr="00C41A52">
        <w:rPr>
          <w:rFonts w:ascii="Arial" w:hAnsi="Arial" w:cs="Arial"/>
          <w:sz w:val="22"/>
          <w:szCs w:val="22"/>
          <w:lang w:val="en-US"/>
        </w:rPr>
        <w:t>Support emergency preparedness, crisis response, and community health priorities as required.</w:t>
      </w:r>
    </w:p>
    <w:p w14:paraId="3580D971" w14:textId="1A836718" w:rsidR="00084057" w:rsidRPr="00C41A52" w:rsidRDefault="0030701B" w:rsidP="00263CD6">
      <w:pPr>
        <w:pStyle w:val="NormalWeb"/>
        <w:rPr>
          <w:rFonts w:ascii="Arial" w:hAnsi="Arial" w:cs="Arial"/>
          <w:b/>
          <w:bCs/>
          <w:sz w:val="22"/>
          <w:szCs w:val="22"/>
          <w:u w:val="single"/>
        </w:rPr>
      </w:pPr>
      <w:r w:rsidRPr="00C41A52">
        <w:rPr>
          <w:rFonts w:ascii="Arial" w:hAnsi="Arial" w:cs="Arial"/>
          <w:b/>
          <w:bCs/>
          <w:sz w:val="22"/>
          <w:szCs w:val="22"/>
          <w:u w:val="single"/>
        </w:rPr>
        <w:t>Qualifications:</w:t>
      </w:r>
    </w:p>
    <w:p w14:paraId="30E5DB98" w14:textId="3F324F67" w:rsidR="00687AA0" w:rsidRPr="00C41A52" w:rsidRDefault="00687AA0" w:rsidP="00687AA0">
      <w:pPr>
        <w:pStyle w:val="ListParagraph"/>
        <w:numPr>
          <w:ilvl w:val="0"/>
          <w:numId w:val="2"/>
        </w:numPr>
        <w:spacing w:after="0" w:line="276" w:lineRule="auto"/>
        <w:rPr>
          <w:rFonts w:ascii="Arial" w:hAnsi="Arial" w:cs="Arial"/>
          <w:lang w:val="en-CA"/>
        </w:rPr>
      </w:pPr>
      <w:proofErr w:type="gramStart"/>
      <w:r w:rsidRPr="00C41A52">
        <w:rPr>
          <w:rFonts w:ascii="Arial" w:hAnsi="Arial" w:cs="Arial"/>
          <w:lang w:val="en-CA"/>
        </w:rPr>
        <w:t>Bachelor’s degree in Health Administration</w:t>
      </w:r>
      <w:proofErr w:type="gramEnd"/>
      <w:r w:rsidRPr="00C41A52">
        <w:rPr>
          <w:rFonts w:ascii="Arial" w:hAnsi="Arial" w:cs="Arial"/>
          <w:lang w:val="en-CA"/>
        </w:rPr>
        <w:t xml:space="preserve">, Nursing, Public Health, Health Sciences, Social Work, Indigenous Health, or a related field. </w:t>
      </w:r>
    </w:p>
    <w:p w14:paraId="7D2622DE" w14:textId="149AE4B8" w:rsidR="00687AA0" w:rsidRPr="00687AA0" w:rsidRDefault="00687AA0" w:rsidP="00687AA0">
      <w:pPr>
        <w:pStyle w:val="ListParagraph"/>
        <w:numPr>
          <w:ilvl w:val="0"/>
          <w:numId w:val="2"/>
        </w:numPr>
        <w:spacing w:line="276" w:lineRule="auto"/>
        <w:rPr>
          <w:rFonts w:ascii="Arial" w:hAnsi="Arial" w:cs="Arial"/>
          <w:lang w:val="en-CA"/>
        </w:rPr>
      </w:pPr>
      <w:r w:rsidRPr="00687AA0">
        <w:rPr>
          <w:rFonts w:ascii="Arial" w:hAnsi="Arial" w:cs="Arial"/>
          <w:lang w:val="en-CA"/>
        </w:rPr>
        <w:lastRenderedPageBreak/>
        <w:t xml:space="preserve">Master’s degree in a related field is considered a strong asset. </w:t>
      </w:r>
    </w:p>
    <w:p w14:paraId="3B1497E2" w14:textId="2BF654A5" w:rsidR="00687AA0" w:rsidRPr="00687AA0" w:rsidRDefault="00687AA0" w:rsidP="00687AA0">
      <w:pPr>
        <w:pStyle w:val="ListParagraph"/>
        <w:numPr>
          <w:ilvl w:val="0"/>
          <w:numId w:val="2"/>
        </w:numPr>
        <w:spacing w:line="276" w:lineRule="auto"/>
        <w:rPr>
          <w:rFonts w:ascii="Arial" w:hAnsi="Arial" w:cs="Arial"/>
          <w:lang w:val="en-CA"/>
        </w:rPr>
      </w:pPr>
      <w:r w:rsidRPr="00687AA0">
        <w:rPr>
          <w:rFonts w:ascii="Arial" w:hAnsi="Arial" w:cs="Arial"/>
          <w:lang w:val="en-CA"/>
        </w:rPr>
        <w:t xml:space="preserve">Minimum 7 years of progressively responsible experience in health, wellness, or human services, including at least 3 years in a senior leadership role. </w:t>
      </w:r>
    </w:p>
    <w:p w14:paraId="20138F0C" w14:textId="7B140F84" w:rsidR="00687AA0" w:rsidRPr="00687AA0" w:rsidRDefault="00687AA0" w:rsidP="00687AA0">
      <w:pPr>
        <w:pStyle w:val="ListParagraph"/>
        <w:numPr>
          <w:ilvl w:val="0"/>
          <w:numId w:val="2"/>
        </w:numPr>
        <w:spacing w:line="276" w:lineRule="auto"/>
        <w:rPr>
          <w:rFonts w:ascii="Arial" w:hAnsi="Arial" w:cs="Arial"/>
          <w:lang w:val="en-CA"/>
        </w:rPr>
      </w:pPr>
      <w:r w:rsidRPr="00687AA0">
        <w:rPr>
          <w:rFonts w:ascii="Arial" w:hAnsi="Arial" w:cs="Arial"/>
          <w:lang w:val="en-CA"/>
        </w:rPr>
        <w:t xml:space="preserve">Demonstrated experience leading multidisciplinary teams and managing complex programs or services. </w:t>
      </w:r>
    </w:p>
    <w:p w14:paraId="29637FF3" w14:textId="3511AB5C" w:rsidR="00687AA0" w:rsidRPr="00687AA0" w:rsidRDefault="00687AA0" w:rsidP="00687AA0">
      <w:pPr>
        <w:pStyle w:val="ListParagraph"/>
        <w:numPr>
          <w:ilvl w:val="0"/>
          <w:numId w:val="2"/>
        </w:numPr>
        <w:spacing w:line="276" w:lineRule="auto"/>
        <w:rPr>
          <w:rFonts w:ascii="Arial" w:hAnsi="Arial" w:cs="Arial"/>
          <w:lang w:val="en-CA"/>
        </w:rPr>
      </w:pPr>
      <w:r w:rsidRPr="00687AA0">
        <w:rPr>
          <w:rFonts w:ascii="Arial" w:hAnsi="Arial" w:cs="Arial"/>
          <w:lang w:val="en-CA"/>
        </w:rPr>
        <w:t xml:space="preserve">Experience in strategic planning, program development, quality improvement, and service integration. </w:t>
      </w:r>
    </w:p>
    <w:p w14:paraId="693056C8" w14:textId="59FDF599" w:rsidR="00687AA0" w:rsidRPr="00687AA0" w:rsidRDefault="00687AA0" w:rsidP="00687AA0">
      <w:pPr>
        <w:pStyle w:val="ListParagraph"/>
        <w:numPr>
          <w:ilvl w:val="0"/>
          <w:numId w:val="2"/>
        </w:numPr>
        <w:spacing w:line="276" w:lineRule="auto"/>
        <w:rPr>
          <w:rFonts w:ascii="Arial" w:hAnsi="Arial" w:cs="Arial"/>
          <w:lang w:val="en-CA"/>
        </w:rPr>
      </w:pPr>
      <w:r w:rsidRPr="00687AA0">
        <w:rPr>
          <w:rFonts w:ascii="Arial" w:hAnsi="Arial" w:cs="Arial"/>
          <w:lang w:val="en-CA"/>
        </w:rPr>
        <w:t xml:space="preserve">Experience managing budgets, funding agreements, and reporting requirements. </w:t>
      </w:r>
    </w:p>
    <w:p w14:paraId="7E7E17C3" w14:textId="7B7E2CD1" w:rsidR="00687AA0" w:rsidRPr="00687AA0" w:rsidRDefault="00687AA0" w:rsidP="00687AA0">
      <w:pPr>
        <w:pStyle w:val="ListParagraph"/>
        <w:numPr>
          <w:ilvl w:val="0"/>
          <w:numId w:val="2"/>
        </w:numPr>
        <w:spacing w:line="276" w:lineRule="auto"/>
        <w:rPr>
          <w:rFonts w:ascii="Arial" w:hAnsi="Arial" w:cs="Arial"/>
          <w:lang w:val="en-CA"/>
        </w:rPr>
      </w:pPr>
      <w:r w:rsidRPr="00687AA0">
        <w:rPr>
          <w:rFonts w:ascii="Arial" w:hAnsi="Arial" w:cs="Arial"/>
          <w:lang w:val="en-CA"/>
        </w:rPr>
        <w:t xml:space="preserve">Experience working in a First Nation, Indigenous, or community-based health environment is strongly preferred. </w:t>
      </w:r>
    </w:p>
    <w:p w14:paraId="46627D44" w14:textId="12417720" w:rsidR="00687AA0" w:rsidRPr="00687AA0" w:rsidRDefault="00687AA0" w:rsidP="00687AA0">
      <w:pPr>
        <w:pStyle w:val="ListParagraph"/>
        <w:numPr>
          <w:ilvl w:val="0"/>
          <w:numId w:val="2"/>
        </w:numPr>
        <w:spacing w:line="276" w:lineRule="auto"/>
        <w:rPr>
          <w:rFonts w:ascii="Arial" w:hAnsi="Arial" w:cs="Arial"/>
          <w:lang w:val="en-CA"/>
        </w:rPr>
      </w:pPr>
      <w:r w:rsidRPr="00687AA0">
        <w:rPr>
          <w:rFonts w:ascii="Arial" w:hAnsi="Arial" w:cs="Arial"/>
          <w:lang w:val="en-CA"/>
        </w:rPr>
        <w:t xml:space="preserve">Strong understanding of culturally grounded, trauma-informed, child-centred, family-centred, and community-responsive approaches to service delivery. </w:t>
      </w:r>
    </w:p>
    <w:p w14:paraId="4B6C630F" w14:textId="62918043" w:rsidR="00687AA0" w:rsidRPr="00687AA0" w:rsidRDefault="00687AA0" w:rsidP="00687AA0">
      <w:pPr>
        <w:pStyle w:val="ListParagraph"/>
        <w:numPr>
          <w:ilvl w:val="0"/>
          <w:numId w:val="2"/>
        </w:numPr>
        <w:spacing w:line="276" w:lineRule="auto"/>
        <w:rPr>
          <w:rFonts w:ascii="Arial" w:hAnsi="Arial" w:cs="Arial"/>
          <w:lang w:val="en-CA"/>
        </w:rPr>
      </w:pPr>
      <w:r w:rsidRPr="00687AA0">
        <w:rPr>
          <w:rFonts w:ascii="Arial" w:hAnsi="Arial" w:cs="Arial"/>
          <w:lang w:val="en-CA"/>
        </w:rPr>
        <w:t xml:space="preserve">Demonstrated ability to build relationships with community members, families, youth, Elders, leadership, and external partners. </w:t>
      </w:r>
    </w:p>
    <w:p w14:paraId="4FF6AE8B" w14:textId="4037BAD8" w:rsidR="003F31B2" w:rsidRPr="00C41A52" w:rsidRDefault="00687AA0" w:rsidP="00687AA0">
      <w:pPr>
        <w:pStyle w:val="ListParagraph"/>
        <w:numPr>
          <w:ilvl w:val="0"/>
          <w:numId w:val="2"/>
        </w:numPr>
        <w:spacing w:after="0" w:line="276" w:lineRule="auto"/>
        <w:rPr>
          <w:rFonts w:ascii="Arial" w:eastAsia="Times New Roman" w:hAnsi="Arial" w:cs="Arial"/>
          <w:lang w:val="en-CA" w:eastAsia="en-CA"/>
        </w:rPr>
      </w:pPr>
      <w:r w:rsidRPr="00C41A52">
        <w:rPr>
          <w:rFonts w:ascii="Arial" w:hAnsi="Arial" w:cs="Arial"/>
          <w:lang w:val="en-CA"/>
        </w:rPr>
        <w:t>Equivalent combinations of education and experience may be considered.</w:t>
      </w:r>
    </w:p>
    <w:p w14:paraId="04794670" w14:textId="77777777" w:rsidR="00687AA0" w:rsidRPr="00C41A52" w:rsidRDefault="00687AA0" w:rsidP="00687AA0">
      <w:pPr>
        <w:spacing w:after="0" w:line="276" w:lineRule="auto"/>
        <w:rPr>
          <w:rFonts w:ascii="Arial" w:eastAsia="Times New Roman" w:hAnsi="Arial" w:cs="Arial"/>
          <w:lang w:val="en-CA" w:eastAsia="en-CA"/>
        </w:rPr>
      </w:pPr>
    </w:p>
    <w:p w14:paraId="3B5944D7" w14:textId="14F4CEC7" w:rsidR="003F31B2" w:rsidRPr="00C41A52" w:rsidRDefault="003B531E" w:rsidP="003F31B2">
      <w:pPr>
        <w:rPr>
          <w:rFonts w:ascii="Arial" w:hAnsi="Arial" w:cs="Arial"/>
          <w:b/>
          <w:bCs/>
          <w:u w:val="single"/>
        </w:rPr>
      </w:pPr>
      <w:r w:rsidRPr="00C41A52">
        <w:rPr>
          <w:rFonts w:ascii="Arial" w:hAnsi="Arial" w:cs="Arial"/>
          <w:b/>
          <w:bCs/>
          <w:u w:val="single"/>
        </w:rPr>
        <w:t>What Chippewas of the Thames First Nation Has to Offer</w:t>
      </w:r>
      <w:r w:rsidR="003F31B2" w:rsidRPr="00C41A52">
        <w:rPr>
          <w:rFonts w:ascii="Arial" w:hAnsi="Arial" w:cs="Arial"/>
          <w:b/>
          <w:bCs/>
          <w:u w:val="single"/>
        </w:rPr>
        <w:t>:</w:t>
      </w:r>
    </w:p>
    <w:p w14:paraId="750E0823" w14:textId="77777777" w:rsidR="00844F2A" w:rsidRPr="00C41A52" w:rsidRDefault="00844F2A" w:rsidP="00844F2A">
      <w:pPr>
        <w:pStyle w:val="ListParagraph"/>
        <w:numPr>
          <w:ilvl w:val="0"/>
          <w:numId w:val="2"/>
        </w:numPr>
        <w:spacing w:after="0" w:line="240" w:lineRule="auto"/>
        <w:rPr>
          <w:rFonts w:ascii="Arial" w:hAnsi="Arial" w:cs="Arial"/>
        </w:rPr>
      </w:pPr>
      <w:r w:rsidRPr="00C41A52">
        <w:rPr>
          <w:rFonts w:ascii="Arial" w:hAnsi="Arial" w:cs="Arial"/>
          <w:lang w:val="en-CA"/>
        </w:rPr>
        <w:t>Com</w:t>
      </w:r>
      <w:r w:rsidRPr="00C41A52">
        <w:rPr>
          <w:rFonts w:ascii="Arial" w:hAnsi="Arial" w:cs="Arial"/>
        </w:rPr>
        <w:t>prehensive benefits for permanent employees, supporting health, dental, and overall well-being.</w:t>
      </w:r>
    </w:p>
    <w:p w14:paraId="365B2BCA" w14:textId="77777777" w:rsidR="00844F2A" w:rsidRPr="00C41A52" w:rsidRDefault="00844F2A" w:rsidP="00844F2A">
      <w:pPr>
        <w:pStyle w:val="ListParagraph"/>
        <w:numPr>
          <w:ilvl w:val="0"/>
          <w:numId w:val="2"/>
        </w:numPr>
        <w:spacing w:after="0" w:line="240" w:lineRule="auto"/>
        <w:rPr>
          <w:rFonts w:ascii="Arial" w:hAnsi="Arial" w:cs="Arial"/>
          <w:lang w:val="en-CA"/>
        </w:rPr>
      </w:pPr>
      <w:r w:rsidRPr="00C41A52">
        <w:rPr>
          <w:rFonts w:ascii="Arial" w:hAnsi="Arial" w:cs="Arial"/>
          <w:lang w:val="en-CA"/>
        </w:rPr>
        <w:t>Employer-matched pension plan to help build long-term financial security.</w:t>
      </w:r>
    </w:p>
    <w:p w14:paraId="62ABAEA3" w14:textId="77777777" w:rsidR="00844F2A" w:rsidRPr="00C41A52" w:rsidRDefault="00844F2A" w:rsidP="00844F2A">
      <w:pPr>
        <w:pStyle w:val="ListParagraph"/>
        <w:numPr>
          <w:ilvl w:val="0"/>
          <w:numId w:val="2"/>
        </w:numPr>
        <w:spacing w:after="0" w:line="240" w:lineRule="auto"/>
        <w:rPr>
          <w:rFonts w:ascii="Arial" w:hAnsi="Arial" w:cs="Arial"/>
          <w:lang w:val="en-CA"/>
        </w:rPr>
      </w:pPr>
      <w:r w:rsidRPr="00C41A52">
        <w:rPr>
          <w:rFonts w:ascii="Arial" w:hAnsi="Arial" w:cs="Arial"/>
          <w:lang w:val="en-CA"/>
        </w:rPr>
        <w:t>Access to a confidential Family Employee Assistance Program (EAP) to support mental, emotional, and family wellness.</w:t>
      </w:r>
    </w:p>
    <w:p w14:paraId="6F577D47" w14:textId="77777777" w:rsidR="00844F2A" w:rsidRPr="00C41A52" w:rsidRDefault="00844F2A" w:rsidP="00844F2A">
      <w:pPr>
        <w:pStyle w:val="ListParagraph"/>
        <w:numPr>
          <w:ilvl w:val="0"/>
          <w:numId w:val="2"/>
        </w:numPr>
        <w:spacing w:after="0" w:line="240" w:lineRule="auto"/>
        <w:rPr>
          <w:rFonts w:ascii="Arial" w:hAnsi="Arial" w:cs="Arial"/>
          <w:lang w:val="en-CA"/>
        </w:rPr>
      </w:pPr>
      <w:r w:rsidRPr="00C41A52">
        <w:rPr>
          <w:rFonts w:ascii="Arial" w:hAnsi="Arial" w:cs="Arial"/>
          <w:lang w:val="en-CA"/>
        </w:rPr>
        <w:t>Two-week holiday closure over Christmas and New Year’s, providing dedicated time to rest and recharge with family and community.</w:t>
      </w:r>
    </w:p>
    <w:p w14:paraId="0D80EBC5" w14:textId="77777777" w:rsidR="00FB671D" w:rsidRPr="00C41A52" w:rsidRDefault="00FB671D" w:rsidP="00844F2A">
      <w:pPr>
        <w:spacing w:after="0" w:line="276" w:lineRule="auto"/>
        <w:ind w:left="360"/>
        <w:rPr>
          <w:rFonts w:ascii="Arial" w:hAnsi="Arial" w:cs="Arial"/>
          <w:lang w:val="en-CA"/>
        </w:rPr>
      </w:pPr>
    </w:p>
    <w:p w14:paraId="28AEE17E" w14:textId="147D4039" w:rsidR="00573BCD" w:rsidRPr="00C41A52" w:rsidRDefault="004E7BD4" w:rsidP="00FA28C5">
      <w:pPr>
        <w:jc w:val="center"/>
        <w:rPr>
          <w:rFonts w:ascii="Arial" w:hAnsi="Arial" w:cs="Arial"/>
          <w:b/>
          <w:bCs/>
        </w:rPr>
      </w:pPr>
      <w:r w:rsidRPr="00C41A52">
        <w:rPr>
          <w:rFonts w:ascii="Arial" w:hAnsi="Arial" w:cs="Arial"/>
          <w:b/>
          <w:bCs/>
        </w:rPr>
        <w:t xml:space="preserve">Chippewas of the Thames First Nation gives hiring preference to qualified Indigenous applicants, with first </w:t>
      </w:r>
      <w:r w:rsidR="00595E72" w:rsidRPr="00C41A52">
        <w:rPr>
          <w:rFonts w:ascii="Arial" w:hAnsi="Arial" w:cs="Arial"/>
          <w:b/>
          <w:bCs/>
        </w:rPr>
        <w:t>preference</w:t>
      </w:r>
      <w:r w:rsidRPr="00C41A52">
        <w:rPr>
          <w:rFonts w:ascii="Arial" w:hAnsi="Arial" w:cs="Arial"/>
          <w:b/>
          <w:bCs/>
        </w:rPr>
        <w:t xml:space="preserve"> given to qualified Chippewas of the Thames First Nation Band Members. Applicants who wish to be considered under this preference are encouraged to self-identify in their application.</w:t>
      </w:r>
      <w:r w:rsidR="00FA28C5" w:rsidRPr="00C41A52">
        <w:rPr>
          <w:rFonts w:ascii="Arial" w:hAnsi="Arial" w:cs="Arial"/>
          <w:b/>
          <w:bCs/>
        </w:rPr>
        <w:br/>
      </w:r>
      <w:r w:rsidR="004B1B13" w:rsidRPr="00C41A52">
        <w:rPr>
          <w:rFonts w:ascii="Arial" w:hAnsi="Arial" w:cs="Arial"/>
        </w:rPr>
        <w:t xml:space="preserve">Interested applicants, please submit a cover letter, resume, three work related references, photocopies of education documents </w:t>
      </w:r>
      <w:proofErr w:type="gramStart"/>
      <w:r w:rsidR="004B1B13" w:rsidRPr="00C41A52">
        <w:rPr>
          <w:rFonts w:ascii="Arial" w:hAnsi="Arial" w:cs="Arial"/>
        </w:rPr>
        <w:t>to</w:t>
      </w:r>
      <w:proofErr w:type="gramEnd"/>
      <w:r w:rsidR="004B1B13" w:rsidRPr="00C41A52">
        <w:rPr>
          <w:rFonts w:ascii="Arial" w:hAnsi="Arial" w:cs="Arial"/>
        </w:rPr>
        <w:t xml:space="preserve">: </w:t>
      </w:r>
    </w:p>
    <w:p w14:paraId="26230A31" w14:textId="5F0D1792" w:rsidR="00084057" w:rsidRPr="00C41A52" w:rsidRDefault="00573BCD" w:rsidP="00F64B36">
      <w:pPr>
        <w:jc w:val="center"/>
        <w:rPr>
          <w:rFonts w:ascii="Arial" w:hAnsi="Arial" w:cs="Arial"/>
        </w:rPr>
      </w:pPr>
      <w:hyperlink r:id="rId10" w:history="1">
        <w:r w:rsidRPr="00C41A52">
          <w:rPr>
            <w:rStyle w:val="Hyperlink"/>
            <w:rFonts w:ascii="Arial" w:hAnsi="Arial" w:cs="Arial"/>
            <w:color w:val="auto"/>
          </w:rPr>
          <w:t>human.resources@cottfn.com</w:t>
        </w:r>
      </w:hyperlink>
      <w:r w:rsidR="004B1B13" w:rsidRPr="00C41A52">
        <w:rPr>
          <w:rFonts w:ascii="Arial" w:hAnsi="Arial" w:cs="Arial"/>
        </w:rPr>
        <w:t xml:space="preserve"> </w:t>
      </w:r>
      <w:r w:rsidR="00F64B36" w:rsidRPr="00C41A52">
        <w:rPr>
          <w:rFonts w:ascii="Arial" w:hAnsi="Arial" w:cs="Arial"/>
        </w:rPr>
        <w:br/>
      </w:r>
      <w:r w:rsidRPr="00C41A52">
        <w:rPr>
          <w:rFonts w:ascii="Arial" w:hAnsi="Arial" w:cs="Arial"/>
        </w:rPr>
        <w:t>OR</w:t>
      </w:r>
      <w:r w:rsidR="00F64B36" w:rsidRPr="00C41A52">
        <w:rPr>
          <w:rFonts w:ascii="Arial" w:hAnsi="Arial" w:cs="Arial"/>
        </w:rPr>
        <w:br/>
      </w:r>
      <w:r w:rsidR="004B1B13" w:rsidRPr="00C41A52">
        <w:rPr>
          <w:rFonts w:ascii="Arial" w:hAnsi="Arial" w:cs="Arial"/>
        </w:rPr>
        <w:t xml:space="preserve">320 Chippewa Road, Muncey, ON N0L 1Y0 </w:t>
      </w:r>
    </w:p>
    <w:p w14:paraId="00319AFB" w14:textId="59EBDE3D" w:rsidR="00573BCD" w:rsidRPr="00C41A52" w:rsidRDefault="004B1B13" w:rsidP="00A71E1C">
      <w:pPr>
        <w:jc w:val="center"/>
        <w:rPr>
          <w:rFonts w:ascii="Arial" w:hAnsi="Arial" w:cs="Arial"/>
        </w:rPr>
      </w:pPr>
      <w:r w:rsidRPr="00C41A52">
        <w:rPr>
          <w:rFonts w:ascii="Arial" w:hAnsi="Arial" w:cs="Arial"/>
        </w:rPr>
        <w:t xml:space="preserve">Please </w:t>
      </w:r>
      <w:r w:rsidR="00573BCD" w:rsidRPr="00C41A52">
        <w:rPr>
          <w:rFonts w:ascii="Arial" w:hAnsi="Arial" w:cs="Arial"/>
        </w:rPr>
        <w:t xml:space="preserve">indicate </w:t>
      </w:r>
      <w:r w:rsidRPr="00C41A52">
        <w:rPr>
          <w:rFonts w:ascii="Arial" w:hAnsi="Arial" w:cs="Arial"/>
        </w:rPr>
        <w:t>"</w:t>
      </w:r>
      <w:r w:rsidR="0087268B" w:rsidRPr="00C41A52">
        <w:rPr>
          <w:rFonts w:ascii="Arial" w:hAnsi="Arial" w:cs="Arial"/>
        </w:rPr>
        <w:t>Health Director</w:t>
      </w:r>
      <w:r w:rsidR="00573BCD" w:rsidRPr="00C41A52">
        <w:rPr>
          <w:rFonts w:ascii="Arial" w:hAnsi="Arial" w:cs="Arial"/>
        </w:rPr>
        <w:t>” in your application.</w:t>
      </w:r>
      <w:r w:rsidRPr="00C41A52">
        <w:rPr>
          <w:rFonts w:ascii="Arial" w:hAnsi="Arial" w:cs="Arial"/>
        </w:rPr>
        <w:t xml:space="preserve"> </w:t>
      </w:r>
    </w:p>
    <w:p w14:paraId="782761DD" w14:textId="50EF31AE" w:rsidR="004B1B13" w:rsidRPr="00C41A52" w:rsidRDefault="004B1B13" w:rsidP="00A71E1C">
      <w:pPr>
        <w:jc w:val="center"/>
        <w:rPr>
          <w:rFonts w:ascii="Arial" w:hAnsi="Arial" w:cs="Arial"/>
          <w:i/>
          <w:iCs/>
        </w:rPr>
      </w:pPr>
      <w:r w:rsidRPr="00C41A52">
        <w:rPr>
          <w:rFonts w:ascii="Arial" w:hAnsi="Arial" w:cs="Arial"/>
          <w:i/>
          <w:iCs/>
        </w:rPr>
        <w:t xml:space="preserve">We thank all candidates for applying; </w:t>
      </w:r>
      <w:proofErr w:type="gramStart"/>
      <w:r w:rsidRPr="00C41A52">
        <w:rPr>
          <w:rFonts w:ascii="Arial" w:hAnsi="Arial" w:cs="Arial"/>
          <w:i/>
          <w:iCs/>
        </w:rPr>
        <w:t>however</w:t>
      </w:r>
      <w:proofErr w:type="gramEnd"/>
      <w:r w:rsidRPr="00C41A52">
        <w:rPr>
          <w:rFonts w:ascii="Arial" w:hAnsi="Arial" w:cs="Arial"/>
          <w:i/>
          <w:iCs/>
        </w:rPr>
        <w:t xml:space="preserve"> only those selected for an interview will be contacted. Accommodations are available on request</w:t>
      </w:r>
      <w:r w:rsidR="00F83EA6" w:rsidRPr="00C41A52">
        <w:rPr>
          <w:rFonts w:ascii="Arial" w:hAnsi="Arial" w:cs="Arial"/>
          <w:i/>
          <w:iCs/>
        </w:rPr>
        <w:t xml:space="preserve"> (by email to </w:t>
      </w:r>
      <w:r w:rsidR="00F83EA6" w:rsidRPr="00C41A52">
        <w:rPr>
          <w:rFonts w:ascii="Arial" w:hAnsi="Arial" w:cs="Arial"/>
          <w:i/>
          <w:iCs/>
          <w:u w:val="single"/>
        </w:rPr>
        <w:t>human.resources@cottfn.com</w:t>
      </w:r>
      <w:r w:rsidR="000C73D7" w:rsidRPr="00C41A52">
        <w:rPr>
          <w:rFonts w:ascii="Arial" w:hAnsi="Arial" w:cs="Arial"/>
          <w:i/>
          <w:iCs/>
        </w:rPr>
        <w:t>)</w:t>
      </w:r>
      <w:r w:rsidRPr="00C41A52">
        <w:rPr>
          <w:rFonts w:ascii="Arial" w:hAnsi="Arial" w:cs="Arial"/>
          <w:i/>
          <w:iCs/>
        </w:rPr>
        <w:t xml:space="preserve"> for candidates taking part in all aspects of the selection process</w:t>
      </w:r>
      <w:r w:rsidR="00920A70" w:rsidRPr="00C41A52">
        <w:rPr>
          <w:rFonts w:ascii="Arial" w:hAnsi="Arial" w:cs="Arial"/>
          <w:i/>
          <w:iCs/>
        </w:rPr>
        <w:t>.</w:t>
      </w:r>
    </w:p>
    <w:p w14:paraId="7E994EA4" w14:textId="499B5971" w:rsidR="00B85F75" w:rsidRPr="00C41A52" w:rsidRDefault="00B85F75" w:rsidP="00A71E1C">
      <w:pPr>
        <w:jc w:val="center"/>
        <w:rPr>
          <w:rFonts w:ascii="Arial" w:hAnsi="Arial" w:cs="Arial"/>
          <w:i/>
          <w:iCs/>
        </w:rPr>
      </w:pPr>
      <w:r w:rsidRPr="00C41A52">
        <w:rPr>
          <w:rFonts w:ascii="Arial" w:hAnsi="Arial" w:cs="Arial"/>
          <w:i/>
          <w:iCs/>
        </w:rPr>
        <w:t>As a federally regulated employer, Chippewas of the Thames First Nation is not required to include compensation ranges in job postings. Depending on the nature of the recruitment and the position, we may choose to share salary or pay band information in the posting or during the early stages of the process. Compensation is always discussed with candidates during recruitment to ensure clarity and alignment with their expectations and experience.</w:t>
      </w:r>
    </w:p>
    <w:p w14:paraId="6CFD8C91" w14:textId="77777777" w:rsidR="00A63645" w:rsidRDefault="00A63645"/>
    <w:sectPr w:rsidR="00A63645" w:rsidSect="00575AB0">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E0A2" w14:textId="77777777" w:rsidR="002372B5" w:rsidRDefault="002372B5" w:rsidP="00282DC5">
      <w:pPr>
        <w:spacing w:after="0" w:line="240" w:lineRule="auto"/>
      </w:pPr>
      <w:r>
        <w:separator/>
      </w:r>
    </w:p>
  </w:endnote>
  <w:endnote w:type="continuationSeparator" w:id="0">
    <w:p w14:paraId="28470053" w14:textId="77777777" w:rsidR="002372B5" w:rsidRDefault="002372B5" w:rsidP="0028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3B1B" w14:textId="77777777" w:rsidR="002372B5" w:rsidRDefault="002372B5" w:rsidP="00282DC5">
      <w:pPr>
        <w:spacing w:after="0" w:line="240" w:lineRule="auto"/>
      </w:pPr>
      <w:r>
        <w:separator/>
      </w:r>
    </w:p>
  </w:footnote>
  <w:footnote w:type="continuationSeparator" w:id="0">
    <w:p w14:paraId="45E4AD2F" w14:textId="77777777" w:rsidR="002372B5" w:rsidRDefault="002372B5" w:rsidP="0028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D7FD" w14:textId="3877057B" w:rsidR="00282DC5" w:rsidRDefault="00282DC5">
    <w:pPr>
      <w:pStyle w:val="Header"/>
    </w:pPr>
    <w:r w:rsidRPr="0046561F">
      <w:rPr>
        <w:noProof/>
      </w:rPr>
      <w:drawing>
        <wp:inline distT="0" distB="0" distL="0" distR="0" wp14:anchorId="491A0837" wp14:editId="0AC0867A">
          <wp:extent cx="5943600" cy="913130"/>
          <wp:effectExtent l="0" t="0" r="0" b="1270"/>
          <wp:docPr id="718926804" name="Picture 71892680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26804" name="Picture 718926804"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3130"/>
                  </a:xfrm>
                  <a:prstGeom prst="rect">
                    <a:avLst/>
                  </a:prstGeom>
                  <a:noFill/>
                  <a:ln>
                    <a:noFill/>
                  </a:ln>
                </pic:spPr>
              </pic:pic>
            </a:graphicData>
          </a:graphic>
        </wp:inline>
      </w:drawing>
    </w:r>
  </w:p>
  <w:p w14:paraId="7E054681" w14:textId="771FEA2F" w:rsidR="004E7D4E" w:rsidRDefault="004E7D4E">
    <w:pPr>
      <w:pStyle w:val="Header"/>
      <w:rPr>
        <w:color w:val="A6A6A6" w:themeColor="background1" w:themeShade="A6"/>
      </w:rPr>
    </w:pPr>
    <w:r w:rsidRPr="008224E4">
      <w:rPr>
        <w:color w:val="A6A6A6" w:themeColor="background1" w:themeShade="A6"/>
      </w:rPr>
      <w:t>320 Chippewa Road</w:t>
    </w:r>
    <w:r w:rsidR="00AB6893">
      <w:rPr>
        <w:color w:val="A6A6A6" w:themeColor="background1" w:themeShade="A6"/>
      </w:rPr>
      <w:t xml:space="preserve">, </w:t>
    </w:r>
    <w:r w:rsidRPr="008224E4">
      <w:rPr>
        <w:color w:val="A6A6A6" w:themeColor="background1" w:themeShade="A6"/>
      </w:rPr>
      <w:t xml:space="preserve">Muncey </w:t>
    </w:r>
    <w:proofErr w:type="gramStart"/>
    <w:r w:rsidRPr="008224E4">
      <w:rPr>
        <w:color w:val="A6A6A6" w:themeColor="background1" w:themeShade="A6"/>
      </w:rPr>
      <w:t xml:space="preserve">ON </w:t>
    </w:r>
    <w:r w:rsidR="00AB6893">
      <w:rPr>
        <w:color w:val="A6A6A6" w:themeColor="background1" w:themeShade="A6"/>
      </w:rPr>
      <w:t xml:space="preserve"> </w:t>
    </w:r>
    <w:r w:rsidRPr="008224E4">
      <w:rPr>
        <w:color w:val="A6A6A6" w:themeColor="background1" w:themeShade="A6"/>
      </w:rPr>
      <w:t>N</w:t>
    </w:r>
    <w:proofErr w:type="gramEnd"/>
    <w:r w:rsidRPr="008224E4">
      <w:rPr>
        <w:color w:val="A6A6A6" w:themeColor="background1" w:themeShade="A6"/>
      </w:rPr>
      <w:t>0L 1Y0</w:t>
    </w:r>
    <w:r>
      <w:rPr>
        <w:color w:val="A6A6A6" w:themeColor="background1" w:themeShade="A6"/>
      </w:rPr>
      <w:tab/>
      <w:t xml:space="preserve">                </w:t>
    </w:r>
    <w:r>
      <w:rPr>
        <w:color w:val="A6A6A6" w:themeColor="background1" w:themeShade="A6"/>
      </w:rPr>
      <w:tab/>
    </w:r>
    <w:r w:rsidRPr="008224E4">
      <w:rPr>
        <w:color w:val="A6A6A6" w:themeColor="background1" w:themeShade="A6"/>
      </w:rPr>
      <w:t xml:space="preserve">Phone 519-289-5555 </w:t>
    </w:r>
    <w:r w:rsidR="00E00933">
      <w:rPr>
        <w:color w:val="A6A6A6" w:themeColor="background1" w:themeShade="A6"/>
      </w:rPr>
      <w:t xml:space="preserve">  </w:t>
    </w:r>
    <w:hyperlink r:id="rId2" w:history="1">
      <w:r w:rsidR="00844F2A" w:rsidRPr="006A2A5E">
        <w:rPr>
          <w:rStyle w:val="Hyperlink"/>
        </w:rPr>
        <w:t>www.COTTFN.com</w:t>
      </w:r>
    </w:hyperlink>
  </w:p>
  <w:p w14:paraId="62346AE7" w14:textId="77777777" w:rsidR="00844F2A" w:rsidRDefault="00844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6300"/>
    <w:multiLevelType w:val="multilevel"/>
    <w:tmpl w:val="075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16F9B"/>
    <w:multiLevelType w:val="hybridMultilevel"/>
    <w:tmpl w:val="F66E5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4B3E6B"/>
    <w:multiLevelType w:val="hybridMultilevel"/>
    <w:tmpl w:val="7E7E34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AE673C"/>
    <w:multiLevelType w:val="multilevel"/>
    <w:tmpl w:val="6E8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B74D4"/>
    <w:multiLevelType w:val="multilevel"/>
    <w:tmpl w:val="0756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4791E"/>
    <w:multiLevelType w:val="hybridMultilevel"/>
    <w:tmpl w:val="7160F8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29610142">
    <w:abstractNumId w:val="1"/>
  </w:num>
  <w:num w:numId="2" w16cid:durableId="1415199499">
    <w:abstractNumId w:val="5"/>
  </w:num>
  <w:num w:numId="3" w16cid:durableId="1408116314">
    <w:abstractNumId w:val="3"/>
  </w:num>
  <w:num w:numId="4" w16cid:durableId="1559391016">
    <w:abstractNumId w:val="2"/>
  </w:num>
  <w:num w:numId="5" w16cid:durableId="830868427">
    <w:abstractNumId w:val="0"/>
  </w:num>
  <w:num w:numId="6" w16cid:durableId="180593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3E"/>
    <w:rsid w:val="000410E6"/>
    <w:rsid w:val="00084057"/>
    <w:rsid w:val="00095417"/>
    <w:rsid w:val="000A1339"/>
    <w:rsid w:val="000C6776"/>
    <w:rsid w:val="000C73D7"/>
    <w:rsid w:val="000E54A4"/>
    <w:rsid w:val="000F1FA5"/>
    <w:rsid w:val="000F79BE"/>
    <w:rsid w:val="001741D5"/>
    <w:rsid w:val="001C2CE6"/>
    <w:rsid w:val="001E1F93"/>
    <w:rsid w:val="001F7406"/>
    <w:rsid w:val="002372B5"/>
    <w:rsid w:val="00263CD6"/>
    <w:rsid w:val="00282DC5"/>
    <w:rsid w:val="002922D8"/>
    <w:rsid w:val="002C512A"/>
    <w:rsid w:val="0030701B"/>
    <w:rsid w:val="00317676"/>
    <w:rsid w:val="00323599"/>
    <w:rsid w:val="00344565"/>
    <w:rsid w:val="003A28BE"/>
    <w:rsid w:val="003B531E"/>
    <w:rsid w:val="003C7ABA"/>
    <w:rsid w:val="003F31B2"/>
    <w:rsid w:val="00410922"/>
    <w:rsid w:val="00414BA6"/>
    <w:rsid w:val="00414E3E"/>
    <w:rsid w:val="0042628D"/>
    <w:rsid w:val="00433635"/>
    <w:rsid w:val="00441A9F"/>
    <w:rsid w:val="004949D4"/>
    <w:rsid w:val="004B1B13"/>
    <w:rsid w:val="004E7BD4"/>
    <w:rsid w:val="004E7D4E"/>
    <w:rsid w:val="005725D2"/>
    <w:rsid w:val="00573BCD"/>
    <w:rsid w:val="00575AB0"/>
    <w:rsid w:val="0058541A"/>
    <w:rsid w:val="00592971"/>
    <w:rsid w:val="0059298A"/>
    <w:rsid w:val="00595E72"/>
    <w:rsid w:val="005A3BCD"/>
    <w:rsid w:val="005A6F2C"/>
    <w:rsid w:val="005E5291"/>
    <w:rsid w:val="005F22A5"/>
    <w:rsid w:val="005F6B0A"/>
    <w:rsid w:val="0061213D"/>
    <w:rsid w:val="00624409"/>
    <w:rsid w:val="00642409"/>
    <w:rsid w:val="00656CFB"/>
    <w:rsid w:val="00687AA0"/>
    <w:rsid w:val="006C322B"/>
    <w:rsid w:val="006E254A"/>
    <w:rsid w:val="006F41C8"/>
    <w:rsid w:val="0070502B"/>
    <w:rsid w:val="007337E4"/>
    <w:rsid w:val="00796F55"/>
    <w:rsid w:val="007B00D2"/>
    <w:rsid w:val="007D3CAA"/>
    <w:rsid w:val="008257F8"/>
    <w:rsid w:val="008420A9"/>
    <w:rsid w:val="00844F2A"/>
    <w:rsid w:val="0087268B"/>
    <w:rsid w:val="008818C7"/>
    <w:rsid w:val="00895EEE"/>
    <w:rsid w:val="008C6CF3"/>
    <w:rsid w:val="008F0C3F"/>
    <w:rsid w:val="00900339"/>
    <w:rsid w:val="00903411"/>
    <w:rsid w:val="009116AE"/>
    <w:rsid w:val="00911AC6"/>
    <w:rsid w:val="009138EC"/>
    <w:rsid w:val="00920A70"/>
    <w:rsid w:val="00922367"/>
    <w:rsid w:val="0094286C"/>
    <w:rsid w:val="009A6006"/>
    <w:rsid w:val="009E5FE6"/>
    <w:rsid w:val="00A2173D"/>
    <w:rsid w:val="00A257AC"/>
    <w:rsid w:val="00A4762F"/>
    <w:rsid w:val="00A56A9C"/>
    <w:rsid w:val="00A63645"/>
    <w:rsid w:val="00A71E1C"/>
    <w:rsid w:val="00AB6893"/>
    <w:rsid w:val="00AC0458"/>
    <w:rsid w:val="00AF32D2"/>
    <w:rsid w:val="00B11443"/>
    <w:rsid w:val="00B26E37"/>
    <w:rsid w:val="00B34286"/>
    <w:rsid w:val="00B4239B"/>
    <w:rsid w:val="00B85F75"/>
    <w:rsid w:val="00BA038D"/>
    <w:rsid w:val="00BA0D0A"/>
    <w:rsid w:val="00BB002B"/>
    <w:rsid w:val="00BD2CB4"/>
    <w:rsid w:val="00BD3077"/>
    <w:rsid w:val="00BE51EC"/>
    <w:rsid w:val="00C01142"/>
    <w:rsid w:val="00C025B9"/>
    <w:rsid w:val="00C26C62"/>
    <w:rsid w:val="00C41A52"/>
    <w:rsid w:val="00C47F02"/>
    <w:rsid w:val="00C63823"/>
    <w:rsid w:val="00C82B2A"/>
    <w:rsid w:val="00CB36C3"/>
    <w:rsid w:val="00D028A5"/>
    <w:rsid w:val="00D14301"/>
    <w:rsid w:val="00D622AF"/>
    <w:rsid w:val="00D7261D"/>
    <w:rsid w:val="00D82CC8"/>
    <w:rsid w:val="00D84B1A"/>
    <w:rsid w:val="00DB28A9"/>
    <w:rsid w:val="00DD1DD8"/>
    <w:rsid w:val="00DE0F12"/>
    <w:rsid w:val="00DF5602"/>
    <w:rsid w:val="00E00933"/>
    <w:rsid w:val="00E03994"/>
    <w:rsid w:val="00E165FD"/>
    <w:rsid w:val="00E401B5"/>
    <w:rsid w:val="00E943E4"/>
    <w:rsid w:val="00EA0DED"/>
    <w:rsid w:val="00F069AB"/>
    <w:rsid w:val="00F37053"/>
    <w:rsid w:val="00F64B36"/>
    <w:rsid w:val="00F83EA6"/>
    <w:rsid w:val="00FA28C5"/>
    <w:rsid w:val="00FB671D"/>
    <w:rsid w:val="00FE27A4"/>
    <w:rsid w:val="00FF2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76352"/>
  <w15:chartTrackingRefBased/>
  <w15:docId w15:val="{1817AE33-EE8C-40EA-9BD6-F08D69CD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E37"/>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14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E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E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E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E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E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E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E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E3E"/>
    <w:rPr>
      <w:rFonts w:eastAsiaTheme="majorEastAsia" w:cstheme="majorBidi"/>
      <w:color w:val="272727" w:themeColor="text1" w:themeTint="D8"/>
    </w:rPr>
  </w:style>
  <w:style w:type="paragraph" w:styleId="Title">
    <w:name w:val="Title"/>
    <w:basedOn w:val="Normal"/>
    <w:next w:val="Normal"/>
    <w:link w:val="TitleChar"/>
    <w:uiPriority w:val="10"/>
    <w:qFormat/>
    <w:rsid w:val="0041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E3E"/>
    <w:pPr>
      <w:spacing w:before="160"/>
      <w:jc w:val="center"/>
    </w:pPr>
    <w:rPr>
      <w:i/>
      <w:iCs/>
      <w:color w:val="404040" w:themeColor="text1" w:themeTint="BF"/>
    </w:rPr>
  </w:style>
  <w:style w:type="character" w:customStyle="1" w:styleId="QuoteChar">
    <w:name w:val="Quote Char"/>
    <w:basedOn w:val="DefaultParagraphFont"/>
    <w:link w:val="Quote"/>
    <w:uiPriority w:val="29"/>
    <w:rsid w:val="00414E3E"/>
    <w:rPr>
      <w:i/>
      <w:iCs/>
      <w:color w:val="404040" w:themeColor="text1" w:themeTint="BF"/>
    </w:rPr>
  </w:style>
  <w:style w:type="paragraph" w:styleId="ListParagraph">
    <w:name w:val="List Paragraph"/>
    <w:basedOn w:val="Normal"/>
    <w:uiPriority w:val="34"/>
    <w:qFormat/>
    <w:rsid w:val="00414E3E"/>
    <w:pPr>
      <w:ind w:left="720"/>
      <w:contextualSpacing/>
    </w:pPr>
  </w:style>
  <w:style w:type="character" w:styleId="IntenseEmphasis">
    <w:name w:val="Intense Emphasis"/>
    <w:basedOn w:val="DefaultParagraphFont"/>
    <w:uiPriority w:val="21"/>
    <w:qFormat/>
    <w:rsid w:val="00414E3E"/>
    <w:rPr>
      <w:i/>
      <w:iCs/>
      <w:color w:val="0F4761" w:themeColor="accent1" w:themeShade="BF"/>
    </w:rPr>
  </w:style>
  <w:style w:type="paragraph" w:styleId="IntenseQuote">
    <w:name w:val="Intense Quote"/>
    <w:basedOn w:val="Normal"/>
    <w:next w:val="Normal"/>
    <w:link w:val="IntenseQuoteChar"/>
    <w:uiPriority w:val="30"/>
    <w:qFormat/>
    <w:rsid w:val="00414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E3E"/>
    <w:rPr>
      <w:i/>
      <w:iCs/>
      <w:color w:val="0F4761" w:themeColor="accent1" w:themeShade="BF"/>
    </w:rPr>
  </w:style>
  <w:style w:type="character" w:styleId="IntenseReference">
    <w:name w:val="Intense Reference"/>
    <w:basedOn w:val="DefaultParagraphFont"/>
    <w:uiPriority w:val="32"/>
    <w:qFormat/>
    <w:rsid w:val="00414E3E"/>
    <w:rPr>
      <w:b/>
      <w:bCs/>
      <w:smallCaps/>
      <w:color w:val="0F4761" w:themeColor="accent1" w:themeShade="BF"/>
      <w:spacing w:val="5"/>
    </w:rPr>
  </w:style>
  <w:style w:type="paragraph" w:styleId="Header">
    <w:name w:val="header"/>
    <w:basedOn w:val="Normal"/>
    <w:link w:val="HeaderChar"/>
    <w:uiPriority w:val="99"/>
    <w:unhideWhenUsed/>
    <w:rsid w:val="0028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DC5"/>
  </w:style>
  <w:style w:type="paragraph" w:styleId="Footer">
    <w:name w:val="footer"/>
    <w:basedOn w:val="Normal"/>
    <w:link w:val="FooterChar"/>
    <w:uiPriority w:val="99"/>
    <w:unhideWhenUsed/>
    <w:rsid w:val="0028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C5"/>
  </w:style>
  <w:style w:type="paragraph" w:customStyle="1" w:styleId="Default">
    <w:name w:val="Default"/>
    <w:rsid w:val="00C82B2A"/>
    <w:pPr>
      <w:autoSpaceDE w:val="0"/>
      <w:autoSpaceDN w:val="0"/>
      <w:adjustRightInd w:val="0"/>
      <w:spacing w:after="0" w:line="240" w:lineRule="auto"/>
    </w:pPr>
    <w:rPr>
      <w:rFonts w:ascii="Arial" w:hAnsi="Arial" w:cs="Arial"/>
      <w:color w:val="000000"/>
      <w:kern w:val="0"/>
      <w:lang w:val="en-US"/>
      <w14:ligatures w14:val="none"/>
    </w:rPr>
  </w:style>
  <w:style w:type="character" w:styleId="Hyperlink">
    <w:name w:val="Hyperlink"/>
    <w:basedOn w:val="DefaultParagraphFont"/>
    <w:uiPriority w:val="99"/>
    <w:unhideWhenUsed/>
    <w:rsid w:val="00A71E1C"/>
    <w:rPr>
      <w:color w:val="467886" w:themeColor="hyperlink"/>
      <w:u w:val="single"/>
    </w:rPr>
  </w:style>
  <w:style w:type="character" w:styleId="UnresolvedMention">
    <w:name w:val="Unresolved Mention"/>
    <w:basedOn w:val="DefaultParagraphFont"/>
    <w:uiPriority w:val="99"/>
    <w:semiHidden/>
    <w:unhideWhenUsed/>
    <w:rsid w:val="00A71E1C"/>
    <w:rPr>
      <w:color w:val="605E5C"/>
      <w:shd w:val="clear" w:color="auto" w:fill="E1DFDD"/>
    </w:rPr>
  </w:style>
  <w:style w:type="paragraph" w:styleId="NoSpacing">
    <w:name w:val="No Spacing"/>
    <w:uiPriority w:val="1"/>
    <w:qFormat/>
    <w:rsid w:val="00AF32D2"/>
    <w:pPr>
      <w:spacing w:after="0" w:line="240" w:lineRule="auto"/>
    </w:pPr>
    <w:rPr>
      <w:kern w:val="0"/>
      <w:sz w:val="22"/>
      <w:szCs w:val="22"/>
      <w:lang w:val="en-US"/>
      <w14:ligatures w14:val="none"/>
    </w:rPr>
  </w:style>
  <w:style w:type="paragraph" w:styleId="NormalWeb">
    <w:name w:val="Normal (Web)"/>
    <w:basedOn w:val="Normal"/>
    <w:uiPriority w:val="99"/>
    <w:unhideWhenUsed/>
    <w:rsid w:val="009A600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9A6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uman.resources@cottfn.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COTTFN.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8c0d03-7a07-4b0c-b7e3-3d324653ad16">
      <Terms xmlns="http://schemas.microsoft.com/office/infopath/2007/PartnerControls"/>
    </lcf76f155ced4ddcb4097134ff3c332f>
    <TaxCatchAll xmlns="fbf1195e-42be-4645-b836-3f61047d9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30DAF42105E24ABF59C224DD168744" ma:contentTypeVersion="18" ma:contentTypeDescription="Create a new document." ma:contentTypeScope="" ma:versionID="5378630b1919c1f9c897bf326775c3cd">
  <xsd:schema xmlns:xsd="http://www.w3.org/2001/XMLSchema" xmlns:xs="http://www.w3.org/2001/XMLSchema" xmlns:p="http://schemas.microsoft.com/office/2006/metadata/properties" xmlns:ns2="da8c0d03-7a07-4b0c-b7e3-3d324653ad16" xmlns:ns3="fbf1195e-42be-4645-b836-3f61047d9169" targetNamespace="http://schemas.microsoft.com/office/2006/metadata/properties" ma:root="true" ma:fieldsID="c35623aa905eea348de24dad4fa8aaec" ns2:_="" ns3:_="">
    <xsd:import namespace="da8c0d03-7a07-4b0c-b7e3-3d324653ad16"/>
    <xsd:import namespace="fbf1195e-42be-4645-b836-3f61047d9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c0d03-7a07-4b0c-b7e3-3d324653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912fe5-bef5-419f-b934-7e2ce89e08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1195e-42be-4645-b836-3f61047d91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93599c-a3ea-4814-96e5-7399029e50e1}" ma:internalName="TaxCatchAll" ma:showField="CatchAllData" ma:web="fbf1195e-42be-4645-b836-3f61047d9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B2087-A85A-4FD6-8DAE-1D40932847BE}">
  <ds:schemaRefs>
    <ds:schemaRef ds:uri="http://schemas.microsoft.com/office/2006/metadata/properties"/>
    <ds:schemaRef ds:uri="http://schemas.microsoft.com/office/infopath/2007/PartnerControls"/>
    <ds:schemaRef ds:uri="fe5ff9ee-c471-49db-a071-a40704f79328"/>
    <ds:schemaRef ds:uri="324ae92f-e36b-47a2-bd34-74fb126acc4c"/>
  </ds:schemaRefs>
</ds:datastoreItem>
</file>

<file path=customXml/itemProps2.xml><?xml version="1.0" encoding="utf-8"?>
<ds:datastoreItem xmlns:ds="http://schemas.openxmlformats.org/officeDocument/2006/customXml" ds:itemID="{45A6D190-C93F-46F9-B8DE-2582DAE31083}">
  <ds:schemaRefs>
    <ds:schemaRef ds:uri="http://schemas.microsoft.com/sharepoint/v3/contenttype/forms"/>
  </ds:schemaRefs>
</ds:datastoreItem>
</file>

<file path=customXml/itemProps3.xml><?xml version="1.0" encoding="utf-8"?>
<ds:datastoreItem xmlns:ds="http://schemas.openxmlformats.org/officeDocument/2006/customXml" ds:itemID="{80AFE48C-40B4-445B-B43D-38F66FD8559E}"/>
</file>

<file path=docProps/app.xml><?xml version="1.0" encoding="utf-8"?>
<Properties xmlns="http://schemas.openxmlformats.org/officeDocument/2006/extended-properties" xmlns:vt="http://schemas.openxmlformats.org/officeDocument/2006/docPropsVTypes">
  <Template>Normal</Template>
  <TotalTime>103</TotalTime>
  <Pages>2</Pages>
  <Words>831</Words>
  <Characters>4918</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Harvey</dc:creator>
  <cp:keywords/>
  <dc:description/>
  <cp:lastModifiedBy>Tasha Harvey</cp:lastModifiedBy>
  <cp:revision>14</cp:revision>
  <cp:lastPrinted>2025-09-24T16:15:00Z</cp:lastPrinted>
  <dcterms:created xsi:type="dcterms:W3CDTF">2026-04-24T16:19:00Z</dcterms:created>
  <dcterms:modified xsi:type="dcterms:W3CDTF">2026-04-24T21:11:00Z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0x0101007E30DAF42105E24ABF59C224DD168744</vt:lpwstr>
  </property>
  <property fmtid="{D5CDD505-2E9C-101B-9397-08002B2CF9AE}" pid="3" name="MediaServiceImageTags">
    <vt:lpwstr/>
  </property>
</Properties>
</file>